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DFA2" w14:textId="77777777" w:rsidR="00A0222B" w:rsidRPr="00A0222B" w:rsidRDefault="00A0222B" w:rsidP="00A0222B">
      <w:r w:rsidRPr="00A0222B">
        <w:rPr>
          <w:b/>
          <w:bCs/>
        </w:rPr>
        <w:t>В настоящем разделе представлена информация о деятельности администрации Суражского района, размещаемая в сети «Интернет» в форме открытых данных.</w:t>
      </w:r>
      <w:r w:rsidRPr="00A0222B">
        <w:br/>
        <w:t>   Размещение государственными органами и органами местного самоуправления информации о своей деятельности в сети «Интернет» в форме открытых данных — форма размещения информации в сети «Интернет», при которой указанная информация размещается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ее свободного и бесплатного использования.</w:t>
      </w:r>
      <w:r w:rsidRPr="00A0222B">
        <w:br/>
        <w:t>   Размещение государственными органами и органами местного самоуправления информации о своей деятельности в сети «Интернет» в форме открытых данных осуществляется в рамках реализации подпункта «г»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14:paraId="7C692CE7" w14:textId="77777777" w:rsidR="00A0222B" w:rsidRPr="00A0222B" w:rsidRDefault="00A0222B" w:rsidP="00A0222B">
      <w:r w:rsidRPr="00A0222B">
        <w:br/>
        <w:t> </w:t>
      </w:r>
      <w:r w:rsidRPr="00A0222B">
        <w:rPr>
          <w:b/>
          <w:bCs/>
        </w:rPr>
        <w:t>  Условия использования наборов данных:</w:t>
      </w:r>
      <w:r w:rsidRPr="00A0222B">
        <w:br/>
        <w:t>1. Начало использования открытых данных, размещенных в сети Интернет, является действием, подтверждающим согласие пользователя с условиями соглашения.</w:t>
      </w:r>
      <w:r w:rsidRPr="00A0222B">
        <w:br/>
        <w:t>2. Пользователь вправе использовать (в том числе повторно) открытые данные свободно,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коммерческих целях, использовать для создания программ для ЭВМ и приложений.</w:t>
      </w:r>
      <w:r w:rsidRPr="00A0222B">
        <w:br/>
        <w:t>3. При использовании открытых данных Пользователь обязан соблюдать следующие условия:</w:t>
      </w:r>
      <w:r w:rsidRPr="00A0222B">
        <w:br/>
        <w:t>— использовать открытые данные только в законных целях;</w:t>
      </w:r>
      <w:r w:rsidRPr="00A0222B">
        <w:br/>
        <w:t>— убедиться, что он не искажает открытые данные при их использовании;</w:t>
      </w:r>
      <w:r w:rsidRPr="00A0222B">
        <w:br/>
        <w:t>— сохранять ссылку на источник информации при использовании открытых данных и, по возможности, дать ссылку на соглашение, в соответствии с которым используются открытые данные.</w:t>
      </w:r>
      <w:r w:rsidRPr="00A0222B">
        <w:br/>
        <w:t>   При несоблюдении пользователем условий соглашения права, предоставленные пользователю в соответствии с соглашением, автоматически прекращаются.</w:t>
      </w:r>
    </w:p>
    <w:p w14:paraId="69EC9F37" w14:textId="77777777" w:rsidR="00A0222B" w:rsidRPr="00A0222B" w:rsidRDefault="00A0222B" w:rsidP="00A0222B">
      <w:r w:rsidRPr="00A0222B">
        <w:br/>
      </w:r>
      <w:r w:rsidRPr="00A0222B">
        <w:rPr>
          <w:b/>
          <w:bCs/>
        </w:rPr>
        <w:t>   Типовые условия использования открытых данных:</w:t>
      </w:r>
      <w:r w:rsidRPr="00A0222B">
        <w:br/>
        <w:t>  На Портале открытых данных Российской Федерации, в </w:t>
      </w:r>
      <w:hyperlink r:id="rId4" w:tgtFrame="_blank" w:history="1">
        <w:r w:rsidRPr="00A0222B">
          <w:rPr>
            <w:rStyle w:val="a3"/>
          </w:rPr>
          <w:t>Методическом блоке</w:t>
        </w:r>
      </w:hyperlink>
      <w:r w:rsidRPr="00A0222B">
        <w:t>, опубликованы </w:t>
      </w:r>
      <w:hyperlink r:id="rId5" w:tgtFrame="_blank" w:history="1">
        <w:r w:rsidRPr="00A0222B">
          <w:rPr>
            <w:rStyle w:val="a3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 w:rsidRPr="00A0222B">
        <w:t>.</w:t>
      </w:r>
      <w:r w:rsidRPr="00A0222B">
        <w:br/>
        <w:t>  Типовые условия использования открытых данных утверждены протоколом заочного голосования Правительственной комиссии по координации деятельности открытого правительства от 19 сентября 2016 г. №6. В соответствии с решением Правительственной комиссии (п. 3 и п. 4 раздела X протокола), органам власти необходимо размещать ссылку на Типовые условия на страницах наборов.</w:t>
      </w:r>
    </w:p>
    <w:tbl>
      <w:tblPr>
        <w:tblW w:w="12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662"/>
        <w:gridCol w:w="4022"/>
      </w:tblGrid>
      <w:tr w:rsidR="00A0222B" w:rsidRPr="00A0222B" w14:paraId="4DE6204D" w14:textId="77777777" w:rsidTr="00A02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4E037" w14:textId="77777777" w:rsidR="00A0222B" w:rsidRPr="00A0222B" w:rsidRDefault="00A0222B" w:rsidP="00A0222B">
            <w:r w:rsidRPr="00A0222B">
              <w:rPr>
                <w:b/>
                <w:bCs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A72A7" w14:textId="77777777" w:rsidR="00A0222B" w:rsidRPr="00A0222B" w:rsidRDefault="00A0222B" w:rsidP="00A0222B">
            <w:r w:rsidRPr="00A0222B">
              <w:rPr>
                <w:b/>
                <w:bCs/>
              </w:rPr>
              <w:t>Паспорт набора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D2DE3" w14:textId="77777777" w:rsidR="00A0222B" w:rsidRPr="00A0222B" w:rsidRDefault="00A0222B" w:rsidP="00A0222B">
            <w:r w:rsidRPr="00A0222B">
              <w:rPr>
                <w:b/>
                <w:bCs/>
              </w:rPr>
              <w:t>Набор данных</w:t>
            </w:r>
          </w:p>
        </w:tc>
      </w:tr>
      <w:tr w:rsidR="00A0222B" w:rsidRPr="00A0222B" w14:paraId="47659119" w14:textId="77777777" w:rsidTr="00A02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204B7" w14:textId="77777777" w:rsidR="00A0222B" w:rsidRPr="00A0222B" w:rsidRDefault="00A0222B" w:rsidP="00A0222B">
            <w:r w:rsidRPr="00A0222B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B92B0" w14:textId="77777777" w:rsidR="00A0222B" w:rsidRPr="00A0222B" w:rsidRDefault="00A0222B" w:rsidP="00A0222B">
            <w:r w:rsidRPr="00A0222B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11DF" w14:textId="77777777" w:rsidR="00A0222B" w:rsidRPr="00A0222B" w:rsidRDefault="00A0222B" w:rsidP="00A0222B">
            <w:r w:rsidRPr="00A0222B">
              <w:t>-</w:t>
            </w:r>
          </w:p>
        </w:tc>
      </w:tr>
    </w:tbl>
    <w:p w14:paraId="0618C80E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F"/>
    <w:rsid w:val="008F0BAA"/>
    <w:rsid w:val="00A0222B"/>
    <w:rsid w:val="00A90D54"/>
    <w:rsid w:val="00B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7383-8CE1-490C-9809-4C41CDA0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2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gov.ru/tipovye-usloviya-ispolzovaniya-obshchedostupnoy-informacii" TargetMode="External"/><Relationship Id="rId4" Type="http://schemas.openxmlformats.org/officeDocument/2006/relationships/hyperlink" Target="http://data.gov.ru/metodicheskiy-bl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2024-12-17T15:01:00Z</dcterms:created>
  <dcterms:modified xsi:type="dcterms:W3CDTF">2024-12-17T15:01:00Z</dcterms:modified>
</cp:coreProperties>
</file>